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69162" w14:textId="77777777" w:rsidR="001C4D8B" w:rsidRDefault="00E4180D" w:rsidP="00B00B3E">
      <w:pPr>
        <w:spacing w:afterLines="50" w:after="180"/>
        <w:rPr>
          <w:rFonts w:asciiTheme="majorEastAsia" w:eastAsiaTheme="majorEastAsia" w:hAnsiTheme="majorEastAsia"/>
        </w:rPr>
      </w:pPr>
      <w:r>
        <w:rPr>
          <w:rFonts w:ascii="ＭＳ ゴシック" w:eastAsia="ＭＳ ゴシック" w:hAnsi="ＭＳ ゴシック"/>
          <w:noProof/>
          <w:sz w:val="20"/>
        </w:rPr>
        <w:pict w14:anchorId="6B202A37">
          <v:rect id="_x0000_s1030" alt="" style="position:absolute;left:0;text-align:left;margin-left:-3.5pt;margin-top:61.15pt;width:501pt;height:40.2pt;z-index:251661312;mso-wrap-edited:f;mso-width-percent:0;mso-height-percent:0;mso-width-percent:0;mso-height-percent:0" o:allowincell="f" filled="f" strokeweight="2.5pt">
            <v:stroke dashstyle="1 1"/>
          </v:rect>
        </w:pict>
      </w:r>
      <w:r w:rsidR="001C4D8B">
        <w:rPr>
          <w:rFonts w:asciiTheme="majorEastAsia" w:eastAsiaTheme="majorEastAsia" w:hAnsiTheme="majorEastAsia" w:hint="eastAsia"/>
        </w:rPr>
        <w:t xml:space="preserve">I)　</w:t>
      </w:r>
      <w:r w:rsidR="001C4D8B" w:rsidRPr="001C4D8B">
        <w:rPr>
          <w:rFonts w:asciiTheme="majorEastAsia" w:eastAsiaTheme="majorEastAsia" w:hAnsiTheme="majorEastAsia" w:hint="eastAsia"/>
        </w:rPr>
        <w:t>日常生活で、私達は人に何</w:t>
      </w:r>
      <w:bookmarkStart w:id="0" w:name="_GoBack"/>
      <w:bookmarkEnd w:id="0"/>
      <w:r w:rsidR="001C4D8B" w:rsidRPr="001C4D8B">
        <w:rPr>
          <w:rFonts w:asciiTheme="majorEastAsia" w:eastAsiaTheme="majorEastAsia" w:hAnsiTheme="majorEastAsia" w:hint="eastAsia"/>
        </w:rPr>
        <w:t>かをしてほしいときや、止めてほしい場面に出会います。次の項目は,そのような場面で,あなたが実際に,他者になんらかの働きかけをおこなった状況を表しています。これまでのあなたの経験から,それぞれの状況に近い状況を思い浮かべてお答え下さい。</w:t>
      </w:r>
    </w:p>
    <w:p w14:paraId="7A5421AF" w14:textId="77777777" w:rsidR="0065480F" w:rsidRPr="0065480F" w:rsidRDefault="00DC1F41" w:rsidP="00B00B3E">
      <w:pPr>
        <w:ind w:left="424" w:hangingChars="211" w:hanging="424"/>
        <w:rPr>
          <w:rFonts w:ascii="ＭＳ ゴシック" w:eastAsia="ＭＳ ゴシック" w:hAnsi="ＭＳ ゴシック"/>
          <w:sz w:val="20"/>
        </w:rPr>
      </w:pPr>
      <w:r>
        <w:rPr>
          <w:rFonts w:ascii="ＭＳ ゴシック" w:eastAsia="ＭＳ ゴシック" w:hAnsi="ＭＳ ゴシック" w:hint="eastAsia"/>
          <w:b/>
          <w:sz w:val="20"/>
        </w:rPr>
        <w:t>Ⅰ</w:t>
      </w:r>
      <w:r w:rsidR="00BD3746">
        <w:rPr>
          <w:rFonts w:ascii="ＭＳ ゴシック" w:eastAsia="ＭＳ ゴシック" w:hAnsi="ＭＳ ゴシック" w:hint="eastAsia"/>
          <w:b/>
          <w:sz w:val="20"/>
        </w:rPr>
        <w:t>a</w:t>
      </w:r>
      <w:r w:rsidR="005E0335" w:rsidRPr="009E576B">
        <w:rPr>
          <w:rFonts w:ascii="ＭＳ ゴシック" w:eastAsia="ＭＳ ゴシック" w:hAnsi="ＭＳ ゴシック" w:hint="eastAsia"/>
          <w:b/>
          <w:sz w:val="20"/>
        </w:rPr>
        <w:t>）</w:t>
      </w:r>
      <w:r w:rsidR="001C4D8B" w:rsidRPr="001C4D8B">
        <w:rPr>
          <w:rFonts w:ascii="ＭＳ ゴシック" w:eastAsia="ＭＳ ゴシック" w:hAnsi="ＭＳ ゴシック" w:hint="eastAsia"/>
          <w:bCs/>
          <w:sz w:val="20"/>
        </w:rPr>
        <w:t>次の項目の状況で，普段のあなたは「自分の満足いく結果をどの程度得られるでしょうか」。その頻度について，あてはまると思う数字を一つお答えください。</w:t>
      </w:r>
    </w:p>
    <w:p w14:paraId="089D228D" w14:textId="77777777" w:rsidR="00C00D07" w:rsidRDefault="00C00D07" w:rsidP="006C0B8D">
      <w:pPr>
        <w:ind w:leftChars="1485" w:left="3118"/>
        <w:jc w:val="left"/>
        <w:rPr>
          <w:rFonts w:ascii="ＭＳ ゴシック" w:eastAsia="ＭＳ ゴシック" w:hAnsi="ＭＳ ゴシック"/>
          <w:b/>
          <w:sz w:val="18"/>
          <w:szCs w:val="18"/>
        </w:rPr>
      </w:pPr>
    </w:p>
    <w:p w14:paraId="0F4324F6" w14:textId="77777777" w:rsidR="005E0335" w:rsidRPr="009E576B" w:rsidRDefault="00E4180D" w:rsidP="006C0B8D">
      <w:pPr>
        <w:ind w:leftChars="1485" w:left="3118"/>
        <w:jc w:val="left"/>
        <w:rPr>
          <w:rFonts w:ascii="ＭＳ ゴシック" w:eastAsia="ＭＳ ゴシック" w:hAnsi="ＭＳ ゴシック"/>
          <w:b/>
          <w:sz w:val="18"/>
          <w:szCs w:val="18"/>
        </w:rPr>
      </w:pPr>
      <w:r>
        <w:rPr>
          <w:rFonts w:ascii="ＭＳ ゴシック" w:eastAsia="ＭＳ ゴシック" w:hAnsi="ＭＳ ゴシック"/>
          <w:b/>
          <w:noProof/>
          <w:sz w:val="18"/>
          <w:szCs w:val="18"/>
        </w:rPr>
        <w:pict w14:anchorId="4C007B2A">
          <v:rect id="_x0000_s1029" alt="" style="position:absolute;left:0;text-align:left;margin-left:149pt;margin-top:-.2pt;width:348.5pt;height:39.8pt;z-index:251662336;mso-wrap-edited:f;mso-width-percent:0;mso-height-percent:0;mso-width-percent:0;mso-height-percent:0" filled="f" strokeweight="1pt"/>
        </w:pict>
      </w:r>
      <w:r w:rsidR="0065480F">
        <w:rPr>
          <w:rFonts w:ascii="ＭＳ ゴシック" w:eastAsia="ＭＳ ゴシック" w:hAnsi="ＭＳ ゴシック" w:hint="eastAsia"/>
          <w:b/>
          <w:sz w:val="18"/>
          <w:szCs w:val="18"/>
        </w:rPr>
        <w:t>１</w:t>
      </w:r>
      <w:r w:rsidR="005E0335" w:rsidRPr="009E576B">
        <w:rPr>
          <w:rFonts w:ascii="ＭＳ ゴシック" w:eastAsia="ＭＳ ゴシック" w:hAnsi="ＭＳ ゴシック" w:hint="eastAsia"/>
          <w:b/>
          <w:sz w:val="18"/>
          <w:szCs w:val="18"/>
        </w:rPr>
        <w:t>＝</w:t>
      </w:r>
      <w:r w:rsidR="0065480F">
        <w:rPr>
          <w:rFonts w:ascii="ＭＳ ゴシック" w:eastAsia="ＭＳ ゴシック" w:hAnsi="ＭＳ ゴシック" w:hint="eastAsia"/>
          <w:b/>
          <w:sz w:val="18"/>
          <w:szCs w:val="18"/>
        </w:rPr>
        <w:t>いつもそうでない　　２</w:t>
      </w:r>
      <w:r w:rsidR="005E0335">
        <w:rPr>
          <w:rFonts w:ascii="ＭＳ ゴシック" w:eastAsia="ＭＳ ゴシック" w:hAnsi="ＭＳ ゴシック" w:hint="eastAsia"/>
          <w:b/>
          <w:sz w:val="18"/>
          <w:szCs w:val="18"/>
        </w:rPr>
        <w:t>＝</w:t>
      </w:r>
      <w:r w:rsidR="0065480F">
        <w:rPr>
          <w:rFonts w:ascii="ＭＳ ゴシック" w:eastAsia="ＭＳ ゴシック" w:hAnsi="ＭＳ ゴシック" w:hint="eastAsia"/>
          <w:b/>
          <w:sz w:val="18"/>
          <w:szCs w:val="18"/>
        </w:rPr>
        <w:t>たいていそうでない　　３</w:t>
      </w:r>
      <w:r w:rsidR="005E0335">
        <w:rPr>
          <w:rFonts w:ascii="ＭＳ ゴシック" w:eastAsia="ＭＳ ゴシック" w:hAnsi="ＭＳ ゴシック" w:hint="eastAsia"/>
          <w:b/>
          <w:sz w:val="18"/>
          <w:szCs w:val="18"/>
        </w:rPr>
        <w:t>＝</w:t>
      </w:r>
      <w:r w:rsidR="0065480F">
        <w:rPr>
          <w:rFonts w:ascii="ＭＳ ゴシック" w:eastAsia="ＭＳ ゴシック" w:hAnsi="ＭＳ ゴシック" w:hint="eastAsia"/>
          <w:b/>
          <w:sz w:val="18"/>
          <w:szCs w:val="18"/>
        </w:rPr>
        <w:t xml:space="preserve">どちらともいえない　　</w:t>
      </w:r>
      <w:r w:rsidR="0065480F">
        <w:rPr>
          <w:rFonts w:ascii="ＭＳ ゴシック" w:eastAsia="ＭＳ ゴシック" w:hAnsi="ＭＳ ゴシック"/>
          <w:b/>
          <w:sz w:val="18"/>
          <w:szCs w:val="18"/>
        </w:rPr>
        <w:br/>
      </w:r>
      <w:r w:rsidR="0065480F">
        <w:rPr>
          <w:rFonts w:ascii="ＭＳ ゴシック" w:eastAsia="ＭＳ ゴシック" w:hAnsi="ＭＳ ゴシック" w:hint="eastAsia"/>
          <w:b/>
          <w:sz w:val="18"/>
          <w:szCs w:val="18"/>
        </w:rPr>
        <w:t>４</w:t>
      </w:r>
      <w:r w:rsidR="005E0335">
        <w:rPr>
          <w:rFonts w:ascii="ＭＳ ゴシック" w:eastAsia="ＭＳ ゴシック" w:hAnsi="ＭＳ ゴシック" w:hint="eastAsia"/>
          <w:b/>
          <w:sz w:val="18"/>
          <w:szCs w:val="18"/>
        </w:rPr>
        <w:t>＝</w:t>
      </w:r>
      <w:r w:rsidR="0065480F">
        <w:rPr>
          <w:rFonts w:ascii="ＭＳ ゴシック" w:eastAsia="ＭＳ ゴシック" w:hAnsi="ＭＳ ゴシック" w:hint="eastAsia"/>
          <w:b/>
          <w:sz w:val="18"/>
          <w:szCs w:val="18"/>
        </w:rPr>
        <w:t>たいていそうだ　　５＝いつもそうだ</w:t>
      </w:r>
    </w:p>
    <w:p w14:paraId="1DEDAB84" w14:textId="77777777" w:rsidR="0004557A" w:rsidRPr="00C00D07" w:rsidRDefault="0004557A" w:rsidP="005E0335">
      <w:pPr>
        <w:rPr>
          <w:rFonts w:ascii="ＭＳ ゴシック" w:eastAsia="ＭＳ ゴシック" w:hAnsi="ＭＳ ゴシック"/>
          <w:sz w:val="20"/>
        </w:rPr>
      </w:pPr>
    </w:p>
    <w:p w14:paraId="41D998A1" w14:textId="77777777" w:rsidR="005E0335" w:rsidRPr="009E576B"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１．</w:t>
      </w:r>
      <w:r w:rsidR="00D64CEF">
        <w:rPr>
          <w:rFonts w:hint="eastAsia"/>
        </w:rPr>
        <w:t>和を乱すチームメイトや仲間がいるとき，その人の行動を改めてもらうことができる</w:t>
      </w:r>
      <w:r w:rsidR="00B00B3E">
        <w:br/>
      </w:r>
      <w:r w:rsidR="00B00B3E" w:rsidRPr="009E576B">
        <w:rPr>
          <w:rFonts w:ascii="ＭＳ ゴシック" w:eastAsia="ＭＳ ゴシック" w:hAnsi="ＭＳ ゴシック" w:hint="eastAsia"/>
          <w:b/>
          <w:sz w:val="20"/>
        </w:rPr>
        <w:t>・・・・・・・・・・・・・・・・・・・・・・・・</w:t>
      </w:r>
      <w:r w:rsidRPr="009E576B">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BD3746">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Pr="009E576B">
        <w:rPr>
          <w:rFonts w:ascii="ＭＳ ゴシック" w:eastAsia="ＭＳ ゴシック" w:hAnsi="ＭＳ ゴシック" w:hint="eastAsia"/>
          <w:b/>
          <w:sz w:val="20"/>
        </w:rPr>
        <w:t>】</w:t>
      </w:r>
    </w:p>
    <w:p w14:paraId="53C142BC" w14:textId="77777777" w:rsidR="005E0335" w:rsidRPr="00D64CEF" w:rsidRDefault="00BD3746" w:rsidP="003D7249">
      <w:pPr>
        <w:spacing w:afterLines="20" w:after="72"/>
        <w:ind w:left="424" w:hangingChars="211" w:hanging="424"/>
        <w:outlineLvl w:val="0"/>
        <w:rPr>
          <w:rFonts w:ascii="ＭＳ ゴシック" w:eastAsia="ＭＳ ゴシック" w:hAnsi="ＭＳ ゴシック"/>
          <w:b/>
          <w:sz w:val="20"/>
        </w:rPr>
      </w:pPr>
      <w:r>
        <w:rPr>
          <w:rFonts w:ascii="ＭＳ ゴシック" w:eastAsia="ＭＳ ゴシック" w:hAnsi="ＭＳ ゴシック" w:hint="eastAsia"/>
          <w:b/>
          <w:sz w:val="20"/>
        </w:rPr>
        <w:t>２．</w:t>
      </w:r>
      <w:r w:rsidR="00D64CEF">
        <w:rPr>
          <w:rFonts w:hint="eastAsia"/>
        </w:rPr>
        <w:t>人と意見が違っても自分の意見を相手に理解してもらう事ができる</w:t>
      </w:r>
      <w:r w:rsidR="00D64CEF">
        <w:rPr>
          <w:rFonts w:ascii="ＭＳ ゴシック" w:eastAsia="ＭＳ ゴシック" w:hAnsi="ＭＳ ゴシック" w:hint="eastAsia"/>
          <w:b/>
          <w:sz w:val="20"/>
        </w:rPr>
        <w:t>・・・・・</w:t>
      </w:r>
      <w:r w:rsidR="005E0335">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382A15DE" w14:textId="77777777" w:rsidR="00D64CEF"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３．</w:t>
      </w:r>
      <w:r w:rsidR="00D64CEF">
        <w:rPr>
          <w:rFonts w:hint="eastAsia"/>
        </w:rPr>
        <w:t>他人のマナーが気になるとき，それを改善してもらう事ができる</w:t>
      </w:r>
      <w:r>
        <w:rPr>
          <w:rFonts w:ascii="ＭＳ ゴシック" w:eastAsia="ＭＳ ゴシック" w:hAnsi="ＭＳ ゴシック" w:hint="eastAsia"/>
          <w:b/>
          <w:sz w:val="20"/>
        </w:rPr>
        <w:t>・</w:t>
      </w:r>
      <w:r w:rsidRPr="009E576B">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4195AAE2" w14:textId="77777777" w:rsidR="005E0335" w:rsidRPr="009E576B"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４．</w:t>
      </w:r>
      <w:r w:rsidR="00D64CEF">
        <w:rPr>
          <w:rFonts w:hint="eastAsia"/>
        </w:rPr>
        <w:t>他人の身だしなみが気になるとき，それを正してもらうことができる</w:t>
      </w:r>
      <w:r>
        <w:rPr>
          <w:rFonts w:ascii="ＭＳ ゴシック" w:eastAsia="ＭＳ ゴシック" w:hAnsi="ＭＳ ゴシック" w:hint="eastAsia"/>
          <w:b/>
          <w:sz w:val="20"/>
        </w:rPr>
        <w:t>・</w:t>
      </w:r>
      <w:r w:rsidRPr="009E576B">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25C973A6" w14:textId="77777777" w:rsidR="005E0335" w:rsidRPr="00D64CEF"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５．</w:t>
      </w:r>
      <w:r w:rsidR="00D64CEF">
        <w:rPr>
          <w:rFonts w:hint="eastAsia"/>
        </w:rPr>
        <w:t>不当に注意</w:t>
      </w:r>
      <w:proofErr w:type="gramStart"/>
      <w:r w:rsidR="00D64CEF">
        <w:rPr>
          <w:rFonts w:hint="eastAsia"/>
        </w:rPr>
        <w:t>されたり</w:t>
      </w:r>
      <w:proofErr w:type="gramEnd"/>
      <w:r w:rsidR="00D64CEF">
        <w:rPr>
          <w:rFonts w:hint="eastAsia"/>
        </w:rPr>
        <w:t>怒られたとき，それが不当であることを相手に理解してもらう</w:t>
      </w:r>
      <w:r w:rsidR="00B00B3E">
        <w:br/>
      </w:r>
      <w:r w:rsidR="00D64CEF">
        <w:rPr>
          <w:rFonts w:hint="eastAsia"/>
        </w:rPr>
        <w:t>ことができる</w:t>
      </w:r>
      <w:r>
        <w:rPr>
          <w:rFonts w:ascii="ＭＳ ゴシック" w:eastAsia="ＭＳ ゴシック" w:hAnsi="ＭＳ ゴシック" w:hint="eastAsia"/>
          <w:b/>
          <w:sz w:val="20"/>
        </w:rPr>
        <w:t>・</w:t>
      </w:r>
      <w:r w:rsidR="00B00B3E">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3C666F16" w14:textId="77777777" w:rsidR="005E0335"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６．</w:t>
      </w:r>
      <w:r w:rsidR="00D64CEF">
        <w:rPr>
          <w:rFonts w:hint="eastAsia"/>
        </w:rPr>
        <w:t>困った行為をする友人に，その行為を控えてもらうことができる</w:t>
      </w:r>
      <w:r w:rsidR="00D64CEF">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40C07948" w14:textId="77777777" w:rsidR="0004557A" w:rsidRPr="00CB2C34" w:rsidRDefault="00E4180D" w:rsidP="00CB2C34">
      <w:pPr>
        <w:rPr>
          <w:rFonts w:ascii="ＭＳ ゴシック" w:eastAsia="ＭＳ ゴシック" w:hAnsi="ＭＳ ゴシック"/>
          <w:sz w:val="20"/>
        </w:rPr>
      </w:pPr>
      <w:r>
        <w:rPr>
          <w:rFonts w:ascii="ＭＳ ゴシック" w:eastAsia="ＭＳ ゴシック" w:hAnsi="ＭＳ ゴシック"/>
          <w:noProof/>
          <w:sz w:val="20"/>
        </w:rPr>
        <w:pict w14:anchorId="4981C569">
          <v:line id="_x0000_s1028" alt="" style="position:absolute;left:0;text-align:left;z-index:251711488;mso-wrap-edited:f;mso-width-percent:0;mso-height-percent:0;mso-width-percent:0;mso-height-percent:0" from="-9pt,10.2pt" to="500.25pt,10.2pt"/>
        </w:pict>
      </w:r>
    </w:p>
    <w:p w14:paraId="32F99447" w14:textId="77777777" w:rsidR="0065480F" w:rsidRDefault="00E4180D" w:rsidP="0065480F">
      <w:pPr>
        <w:tabs>
          <w:tab w:val="left" w:pos="1100"/>
        </w:tabs>
        <w:rPr>
          <w:rFonts w:ascii="ＭＳ ゴシック" w:eastAsia="ＭＳ ゴシック" w:hAnsi="ＭＳ ゴシック"/>
          <w:b/>
          <w:sz w:val="20"/>
        </w:rPr>
      </w:pPr>
      <w:r>
        <w:rPr>
          <w:rFonts w:ascii="ＭＳ ゴシック" w:eastAsia="ＭＳ ゴシック" w:hAnsi="ＭＳ ゴシック"/>
          <w:noProof/>
          <w:sz w:val="20"/>
        </w:rPr>
        <w:pict w14:anchorId="127F2E1B">
          <v:rect id="_x0000_s1027" alt="" style="position:absolute;left:0;text-align:left;margin-left:-6pt;margin-top:18pt;width:501pt;height:37.6pt;z-index:251707392;mso-wrap-edited:f;mso-width-percent:0;mso-height-percent:0;mso-width-percent:0;mso-height-percent:0" o:allowincell="f" filled="f" strokeweight="2.5pt">
            <v:stroke dashstyle="1 1"/>
          </v:rect>
        </w:pict>
      </w:r>
      <w:r w:rsidR="0065480F">
        <w:rPr>
          <w:rFonts w:ascii="ＭＳ ゴシック" w:eastAsia="ＭＳ ゴシック" w:hAnsi="ＭＳ ゴシック"/>
          <w:b/>
          <w:sz w:val="20"/>
        </w:rPr>
        <w:tab/>
      </w:r>
    </w:p>
    <w:p w14:paraId="2BBA2875" w14:textId="77777777" w:rsidR="0065480F" w:rsidRDefault="0065480F" w:rsidP="0004557A">
      <w:pPr>
        <w:rPr>
          <w:rFonts w:ascii="ＭＳ ゴシック" w:eastAsia="ＭＳ ゴシック" w:hAnsi="ＭＳ ゴシック"/>
          <w:sz w:val="20"/>
        </w:rPr>
      </w:pPr>
      <w:r>
        <w:rPr>
          <w:rFonts w:ascii="ＭＳ ゴシック" w:eastAsia="ＭＳ ゴシック" w:hAnsi="ＭＳ ゴシック" w:hint="eastAsia"/>
          <w:b/>
          <w:sz w:val="20"/>
        </w:rPr>
        <w:t>Ⅰ</w:t>
      </w:r>
      <w:r w:rsidR="00BD3746">
        <w:rPr>
          <w:rFonts w:ascii="ＭＳ ゴシック" w:eastAsia="ＭＳ ゴシック" w:hAnsi="ＭＳ ゴシック" w:hint="eastAsia"/>
          <w:b/>
          <w:sz w:val="20"/>
        </w:rPr>
        <w:t>b</w:t>
      </w:r>
      <w:r w:rsidRPr="009E576B">
        <w:rPr>
          <w:rFonts w:ascii="ＭＳ ゴシック" w:eastAsia="ＭＳ ゴシック" w:hAnsi="ＭＳ ゴシック" w:hint="eastAsia"/>
          <w:b/>
          <w:sz w:val="20"/>
        </w:rPr>
        <w:t>）</w:t>
      </w:r>
      <w:r w:rsidR="001C4D8B" w:rsidRPr="001C4D8B">
        <w:rPr>
          <w:rFonts w:hint="eastAsia"/>
        </w:rPr>
        <w:t>次の項目の状況で，普段のあなただったら「相手をどういった気持ちにさせる，もしくはさせないでしょうか」。その頻度について，あてはまると思う数字を一つお答えください。</w:t>
      </w:r>
    </w:p>
    <w:p w14:paraId="1FAEE0FB" w14:textId="77777777" w:rsidR="0065480F" w:rsidRPr="0065480F" w:rsidRDefault="00E4180D" w:rsidP="0065480F">
      <w:pPr>
        <w:rPr>
          <w:rFonts w:ascii="ＭＳ ゴシック" w:eastAsia="ＭＳ ゴシック" w:hAnsi="ＭＳ ゴシック"/>
          <w:sz w:val="20"/>
        </w:rPr>
      </w:pPr>
      <w:r>
        <w:rPr>
          <w:rFonts w:ascii="ＭＳ ゴシック" w:eastAsia="ＭＳ ゴシック" w:hAnsi="ＭＳ ゴシック"/>
          <w:b/>
          <w:noProof/>
          <w:sz w:val="18"/>
          <w:szCs w:val="18"/>
        </w:rPr>
        <w:pict w14:anchorId="341876EF">
          <v:rect id="_x0000_s1026" alt="" style="position:absolute;left:0;text-align:left;margin-left:145.5pt;margin-top:17.6pt;width:352pt;height:39.8pt;z-index:251709440;mso-wrap-edited:f;mso-width-percent:0;mso-height-percent:0;mso-width-percent:0;mso-height-percent:0" filled="f" strokeweight="1pt"/>
        </w:pict>
      </w:r>
    </w:p>
    <w:p w14:paraId="12F9B3CF" w14:textId="77777777" w:rsidR="0065480F" w:rsidRPr="009E576B" w:rsidRDefault="0065480F" w:rsidP="006C0B8D">
      <w:pPr>
        <w:ind w:leftChars="1485" w:left="3118"/>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9E576B">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いつもそうでない　　２＝たいていそうでない　　３＝どちらともいえない　　</w:t>
      </w:r>
      <w:r>
        <w:rPr>
          <w:rFonts w:ascii="ＭＳ ゴシック" w:eastAsia="ＭＳ ゴシック" w:hAnsi="ＭＳ ゴシック"/>
          <w:b/>
          <w:sz w:val="18"/>
          <w:szCs w:val="18"/>
        </w:rPr>
        <w:br/>
      </w:r>
      <w:r>
        <w:rPr>
          <w:rFonts w:ascii="ＭＳ ゴシック" w:eastAsia="ＭＳ ゴシック" w:hAnsi="ＭＳ ゴシック" w:hint="eastAsia"/>
          <w:b/>
          <w:sz w:val="18"/>
          <w:szCs w:val="18"/>
        </w:rPr>
        <w:t>４＝たいていそうだ　　５＝いつもそうだ</w:t>
      </w:r>
    </w:p>
    <w:p w14:paraId="1073CFA3" w14:textId="77777777" w:rsidR="0004557A" w:rsidRPr="0065480F" w:rsidRDefault="0004557A" w:rsidP="005E0335">
      <w:pPr>
        <w:rPr>
          <w:rFonts w:ascii="ＭＳ ゴシック" w:eastAsia="ＭＳ ゴシック" w:hAnsi="ＭＳ ゴシック"/>
          <w:b/>
          <w:sz w:val="20"/>
        </w:rPr>
      </w:pPr>
    </w:p>
    <w:p w14:paraId="45F165F9" w14:textId="77777777" w:rsidR="005E0335" w:rsidRPr="009E576B"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７．</w:t>
      </w:r>
      <w:r w:rsidR="00D64CEF" w:rsidRPr="002D03CC">
        <w:rPr>
          <w:rFonts w:hint="eastAsia"/>
        </w:rPr>
        <w:t>和を乱すチームメイトや仲間の行動を改めてもらうとき，相手から反感を買わない</w:t>
      </w:r>
      <w:r w:rsidR="001C4D8B">
        <w:br/>
      </w:r>
      <w:r w:rsidR="00D64CEF">
        <w:rPr>
          <w:rFonts w:ascii="ＭＳ ゴシック" w:eastAsia="ＭＳ ゴシック" w:hAnsi="ＭＳ ゴシック" w:hint="eastAsia"/>
          <w:b/>
          <w:sz w:val="20"/>
        </w:rPr>
        <w:t>・・・・・・・・・・・・・・・・・</w:t>
      </w:r>
      <w:r w:rsidR="001C4D8B">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58E1DF6A" w14:textId="77777777" w:rsidR="005E0335" w:rsidRPr="009E576B"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８．</w:t>
      </w:r>
      <w:r w:rsidR="00D64CEF">
        <w:rPr>
          <w:rFonts w:hint="eastAsia"/>
        </w:rPr>
        <w:t>自分の意見を相手に理解してもらうとき，相手を不愉快にさせることはない</w:t>
      </w:r>
      <w:r w:rsidR="0092150D">
        <w:br/>
      </w:r>
      <w:r w:rsidR="0092150D" w:rsidRPr="009E576B">
        <w:rPr>
          <w:rFonts w:ascii="ＭＳ ゴシック" w:eastAsia="ＭＳ ゴシック" w:hAnsi="ＭＳ ゴシック" w:hint="eastAsia"/>
          <w:b/>
          <w:sz w:val="20"/>
        </w:rPr>
        <w:t>・・・・・・・・・・・・・・・・</w:t>
      </w:r>
      <w:r w:rsidRPr="009E576B">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6C44DD2A" w14:textId="77777777" w:rsidR="005E0335" w:rsidRPr="009E576B" w:rsidRDefault="005E0335" w:rsidP="003D7249">
      <w:pPr>
        <w:spacing w:afterLines="20" w:after="72"/>
        <w:ind w:left="424" w:hangingChars="211" w:hanging="424"/>
        <w:outlineLvl w:val="0"/>
        <w:rPr>
          <w:rFonts w:ascii="ＭＳ ゴシック" w:eastAsia="ＭＳ ゴシック" w:hAnsi="ＭＳ ゴシック"/>
          <w:b/>
          <w:sz w:val="20"/>
        </w:rPr>
      </w:pPr>
      <w:r w:rsidRPr="009E576B">
        <w:rPr>
          <w:rFonts w:ascii="ＭＳ ゴシック" w:eastAsia="ＭＳ ゴシック" w:hAnsi="ＭＳ ゴシック" w:hint="eastAsia"/>
          <w:b/>
          <w:sz w:val="20"/>
        </w:rPr>
        <w:t>９．</w:t>
      </w:r>
      <w:r w:rsidR="00D64CEF">
        <w:rPr>
          <w:rFonts w:hint="eastAsia"/>
        </w:rPr>
        <w:t>マナーの悪い人にそれを正してもらうとき，不必要に相手に恥をかかせない</w:t>
      </w:r>
      <w:r w:rsidR="0092150D">
        <w:br/>
      </w:r>
      <w:r w:rsidR="0092150D" w:rsidRPr="009E576B">
        <w:rPr>
          <w:rFonts w:ascii="ＭＳ ゴシック" w:eastAsia="ＭＳ ゴシック" w:hAnsi="ＭＳ ゴシック" w:hint="eastAsia"/>
          <w:b/>
          <w:sz w:val="20"/>
        </w:rPr>
        <w:t>・・・・・・・・・・・・</w:t>
      </w:r>
      <w:r w:rsidRPr="009E576B">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28E59789" w14:textId="77777777" w:rsidR="005E0335" w:rsidRPr="009E576B" w:rsidRDefault="005E0335" w:rsidP="00CB2C34">
      <w:pPr>
        <w:spacing w:afterLines="20" w:after="72"/>
        <w:ind w:left="424" w:hangingChars="211" w:hanging="424"/>
        <w:rPr>
          <w:rFonts w:ascii="ＭＳ ゴシック" w:eastAsia="ＭＳ ゴシック" w:hAnsi="ＭＳ ゴシック"/>
          <w:b/>
          <w:sz w:val="20"/>
        </w:rPr>
      </w:pPr>
      <w:r w:rsidRPr="009E576B">
        <w:rPr>
          <w:rFonts w:ascii="ＭＳ ゴシック" w:eastAsia="ＭＳ ゴシック" w:hAnsi="ＭＳ ゴシック" w:hint="eastAsia"/>
          <w:b/>
          <w:sz w:val="20"/>
        </w:rPr>
        <w:t>10．</w:t>
      </w:r>
      <w:r w:rsidR="00D64CEF">
        <w:rPr>
          <w:rFonts w:hint="eastAsia"/>
        </w:rPr>
        <w:t>人の身だしなみを正してもらうとき，できるだけ相手に恥をかかせない</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0AF31F3D" w14:textId="77777777" w:rsidR="005E0335" w:rsidRPr="009E576B" w:rsidRDefault="005E0335" w:rsidP="00CB2C34">
      <w:pPr>
        <w:spacing w:afterLines="20" w:after="72"/>
        <w:ind w:left="424" w:hangingChars="211" w:hanging="424"/>
        <w:rPr>
          <w:rFonts w:ascii="ＭＳ ゴシック" w:eastAsia="ＭＳ ゴシック" w:hAnsi="ＭＳ ゴシック"/>
          <w:b/>
          <w:sz w:val="20"/>
        </w:rPr>
      </w:pPr>
      <w:r w:rsidRPr="009E576B">
        <w:rPr>
          <w:rFonts w:ascii="ＭＳ ゴシック" w:eastAsia="ＭＳ ゴシック" w:hAnsi="ＭＳ ゴシック" w:hint="eastAsia"/>
          <w:b/>
          <w:sz w:val="20"/>
        </w:rPr>
        <w:t>11．</w:t>
      </w:r>
      <w:r w:rsidR="00D64CEF">
        <w:rPr>
          <w:rFonts w:hint="eastAsia"/>
        </w:rPr>
        <w:t>相手からされた注意や相手の怒りが不当なことを相手に理解してもらうとき，</w:t>
      </w:r>
      <w:r w:rsidR="00D64CEF">
        <w:br/>
      </w:r>
      <w:r w:rsidR="00D64CEF">
        <w:rPr>
          <w:rFonts w:hint="eastAsia"/>
        </w:rPr>
        <w:t>必要以上に相手の感情を逆なでしない</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p w14:paraId="2C02310A" w14:textId="77777777" w:rsidR="00F335BF" w:rsidRPr="003F5797" w:rsidRDefault="005E0335" w:rsidP="003D7249">
      <w:pPr>
        <w:spacing w:afterLines="20" w:after="72"/>
        <w:ind w:left="424" w:hangingChars="211" w:hanging="424"/>
      </w:pPr>
      <w:r w:rsidRPr="009E576B">
        <w:rPr>
          <w:rFonts w:ascii="ＭＳ ゴシック" w:eastAsia="ＭＳ ゴシック" w:hAnsi="ＭＳ ゴシック" w:hint="eastAsia"/>
          <w:b/>
          <w:sz w:val="20"/>
        </w:rPr>
        <w:t>12．</w:t>
      </w:r>
      <w:r w:rsidR="00D64CEF">
        <w:rPr>
          <w:rFonts w:hint="eastAsia"/>
        </w:rPr>
        <w:t>友人の困った行為をやめてもらうとき，不必要に相手のプライドを傷つけない</w:t>
      </w:r>
      <w:r w:rsidR="0092150D">
        <w:br/>
      </w:r>
      <w:r w:rsidR="0092150D" w:rsidRPr="009E576B">
        <w:rPr>
          <w:rFonts w:ascii="ＭＳ ゴシック" w:eastAsia="ＭＳ ゴシック" w:hAnsi="ＭＳ ゴシック" w:hint="eastAsia"/>
          <w:b/>
          <w:sz w:val="20"/>
        </w:rPr>
        <w:t>・・・・・・・・・・・・・・・・</w:t>
      </w:r>
      <w:r>
        <w:rPr>
          <w:rFonts w:ascii="ＭＳ ゴシック" w:eastAsia="ＭＳ ゴシック" w:hAnsi="ＭＳ ゴシック" w:hint="eastAsia"/>
          <w:b/>
          <w:sz w:val="20"/>
        </w:rPr>
        <w:t>・</w:t>
      </w:r>
      <w:r w:rsidR="00D64CEF">
        <w:rPr>
          <w:rFonts w:ascii="ＭＳ ゴシック" w:eastAsia="ＭＳ ゴシック" w:hAnsi="ＭＳ ゴシック" w:hint="eastAsia"/>
          <w:b/>
          <w:sz w:val="20"/>
        </w:rPr>
        <w:t>・・・・・・・・・・・・・・・・・【　１</w:t>
      </w:r>
      <w:r w:rsidR="00D64CEF" w:rsidRPr="009E576B">
        <w:rPr>
          <w:rFonts w:ascii="ＭＳ ゴシック" w:eastAsia="ＭＳ ゴシック" w:hAnsi="ＭＳ ゴシック" w:hint="eastAsia"/>
          <w:b/>
          <w:sz w:val="20"/>
        </w:rPr>
        <w:t xml:space="preserve">　２　３　</w:t>
      </w:r>
      <w:r w:rsidR="00D64CEF">
        <w:rPr>
          <w:rFonts w:ascii="ＭＳ ゴシック" w:eastAsia="ＭＳ ゴシック" w:hAnsi="ＭＳ ゴシック" w:hint="eastAsia"/>
          <w:b/>
          <w:sz w:val="20"/>
        </w:rPr>
        <w:t xml:space="preserve">４　５　</w:t>
      </w:r>
      <w:r w:rsidR="00D64CEF" w:rsidRPr="009E576B">
        <w:rPr>
          <w:rFonts w:ascii="ＭＳ ゴシック" w:eastAsia="ＭＳ ゴシック" w:hAnsi="ＭＳ ゴシック" w:hint="eastAsia"/>
          <w:b/>
          <w:sz w:val="20"/>
        </w:rPr>
        <w:t>】</w:t>
      </w:r>
    </w:p>
    <w:sectPr w:rsidR="00F335BF" w:rsidRPr="003F5797" w:rsidSect="00866782">
      <w:headerReference w:type="default" r:id="rId8"/>
      <w:footerReference w:type="default" r:id="rId9"/>
      <w:type w:val="continuous"/>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6924E" w14:textId="77777777" w:rsidR="00E4180D" w:rsidRDefault="00E4180D" w:rsidP="00DC1F41">
      <w:r>
        <w:separator/>
      </w:r>
    </w:p>
  </w:endnote>
  <w:endnote w:type="continuationSeparator" w:id="0">
    <w:p w14:paraId="1A49296F" w14:textId="77777777" w:rsidR="00E4180D" w:rsidRDefault="00E4180D" w:rsidP="00DC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82672"/>
      <w:docPartObj>
        <w:docPartGallery w:val="Page Numbers (Bottom of Page)"/>
        <w:docPartUnique/>
      </w:docPartObj>
    </w:sdtPr>
    <w:sdtEndPr/>
    <w:sdtContent>
      <w:p w14:paraId="39C84723" w14:textId="77777777" w:rsidR="00866782" w:rsidRDefault="00866782" w:rsidP="00866782">
        <w:pPr>
          <w:pStyle w:val="a6"/>
          <w:tabs>
            <w:tab w:val="clear" w:pos="4252"/>
            <w:tab w:val="clear" w:pos="8504"/>
            <w:tab w:val="left" w:pos="1060"/>
          </w:tabs>
          <w:ind w:left="141" w:hangingChars="67" w:hanging="141"/>
          <w:jc w:val="left"/>
        </w:pPr>
        <w:r w:rsidRPr="00866782">
          <w:t>Mitamura, T. (2018). Developing the functional assertiveness scale: Measuring dimensions of objective effectiveness and pragmatic politeness. Japanese Psychological Research, 60(2), 99-110.</w:t>
        </w:r>
      </w:p>
      <w:p w14:paraId="56049058" w14:textId="2DF56249" w:rsidR="00CB2C34" w:rsidRDefault="00E4180D">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8183" w14:textId="77777777" w:rsidR="00E4180D" w:rsidRDefault="00E4180D" w:rsidP="00DC1F41">
      <w:r>
        <w:separator/>
      </w:r>
    </w:p>
  </w:footnote>
  <w:footnote w:type="continuationSeparator" w:id="0">
    <w:p w14:paraId="3BFD67D5" w14:textId="77777777" w:rsidR="00E4180D" w:rsidRDefault="00E4180D" w:rsidP="00DC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2967" w14:textId="77348948" w:rsidR="00866782" w:rsidRPr="00866782" w:rsidRDefault="00866782">
    <w:pPr>
      <w:pStyle w:val="a4"/>
      <w:rPr>
        <w:b/>
      </w:rPr>
    </w:pPr>
    <w:r w:rsidRPr="00866782">
      <w:rPr>
        <w:rFonts w:hint="eastAsia"/>
        <w:b/>
      </w:rPr>
      <w:t>「機能的アサーション尺度」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9775B"/>
    <w:multiLevelType w:val="hybridMultilevel"/>
    <w:tmpl w:val="3BFA4A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373B"/>
    <w:rsid w:val="00000A4A"/>
    <w:rsid w:val="00021071"/>
    <w:rsid w:val="00041AD0"/>
    <w:rsid w:val="000452C3"/>
    <w:rsid w:val="0004557A"/>
    <w:rsid w:val="00074DC8"/>
    <w:rsid w:val="000A534F"/>
    <w:rsid w:val="000F7580"/>
    <w:rsid w:val="001025F9"/>
    <w:rsid w:val="001520CD"/>
    <w:rsid w:val="00175534"/>
    <w:rsid w:val="001C4D8B"/>
    <w:rsid w:val="002021B5"/>
    <w:rsid w:val="00207C7C"/>
    <w:rsid w:val="0022797C"/>
    <w:rsid w:val="00292BBB"/>
    <w:rsid w:val="002B327C"/>
    <w:rsid w:val="002B4229"/>
    <w:rsid w:val="002D03CC"/>
    <w:rsid w:val="002E3F3D"/>
    <w:rsid w:val="002F1657"/>
    <w:rsid w:val="00310149"/>
    <w:rsid w:val="00332444"/>
    <w:rsid w:val="003B6C7D"/>
    <w:rsid w:val="003C23A2"/>
    <w:rsid w:val="003D7249"/>
    <w:rsid w:val="00436F76"/>
    <w:rsid w:val="004A373B"/>
    <w:rsid w:val="004E7F51"/>
    <w:rsid w:val="005E0335"/>
    <w:rsid w:val="00632AC1"/>
    <w:rsid w:val="00645CF4"/>
    <w:rsid w:val="0065480F"/>
    <w:rsid w:val="006561C2"/>
    <w:rsid w:val="00661FD3"/>
    <w:rsid w:val="0066305C"/>
    <w:rsid w:val="00680663"/>
    <w:rsid w:val="006A65A9"/>
    <w:rsid w:val="006C0B8D"/>
    <w:rsid w:val="006F400A"/>
    <w:rsid w:val="007510B4"/>
    <w:rsid w:val="00756382"/>
    <w:rsid w:val="00781485"/>
    <w:rsid w:val="0078320C"/>
    <w:rsid w:val="00791106"/>
    <w:rsid w:val="007944D9"/>
    <w:rsid w:val="00827E40"/>
    <w:rsid w:val="00863263"/>
    <w:rsid w:val="00866782"/>
    <w:rsid w:val="0088577A"/>
    <w:rsid w:val="0089371E"/>
    <w:rsid w:val="008A4DA2"/>
    <w:rsid w:val="008A7B87"/>
    <w:rsid w:val="008C7A00"/>
    <w:rsid w:val="008D355B"/>
    <w:rsid w:val="008E0D5B"/>
    <w:rsid w:val="0092150D"/>
    <w:rsid w:val="0094051D"/>
    <w:rsid w:val="009A4D05"/>
    <w:rsid w:val="009B657E"/>
    <w:rsid w:val="009F5676"/>
    <w:rsid w:val="009F7013"/>
    <w:rsid w:val="00A00663"/>
    <w:rsid w:val="00A607EE"/>
    <w:rsid w:val="00A9255B"/>
    <w:rsid w:val="00B00B3E"/>
    <w:rsid w:val="00B31902"/>
    <w:rsid w:val="00B45A49"/>
    <w:rsid w:val="00B775D5"/>
    <w:rsid w:val="00B85780"/>
    <w:rsid w:val="00BB0F67"/>
    <w:rsid w:val="00BD3746"/>
    <w:rsid w:val="00BD4FCB"/>
    <w:rsid w:val="00BE51E1"/>
    <w:rsid w:val="00BF5645"/>
    <w:rsid w:val="00C00D07"/>
    <w:rsid w:val="00C41626"/>
    <w:rsid w:val="00C52BB6"/>
    <w:rsid w:val="00C612CB"/>
    <w:rsid w:val="00C75959"/>
    <w:rsid w:val="00CA7C32"/>
    <w:rsid w:val="00CB2C34"/>
    <w:rsid w:val="00CB3FCF"/>
    <w:rsid w:val="00D3068A"/>
    <w:rsid w:val="00D54EFD"/>
    <w:rsid w:val="00D64CEF"/>
    <w:rsid w:val="00D652F6"/>
    <w:rsid w:val="00DA1257"/>
    <w:rsid w:val="00DA444E"/>
    <w:rsid w:val="00DC1F41"/>
    <w:rsid w:val="00DC3BB8"/>
    <w:rsid w:val="00DD58BB"/>
    <w:rsid w:val="00DE327E"/>
    <w:rsid w:val="00DF23BE"/>
    <w:rsid w:val="00E14328"/>
    <w:rsid w:val="00E4180D"/>
    <w:rsid w:val="00E42D12"/>
    <w:rsid w:val="00E47CF4"/>
    <w:rsid w:val="00E5645E"/>
    <w:rsid w:val="00E62F15"/>
    <w:rsid w:val="00E71AF5"/>
    <w:rsid w:val="00E93194"/>
    <w:rsid w:val="00EA401F"/>
    <w:rsid w:val="00F06DD8"/>
    <w:rsid w:val="00F10AE4"/>
    <w:rsid w:val="00F22692"/>
    <w:rsid w:val="00F335BF"/>
    <w:rsid w:val="00F4238C"/>
    <w:rsid w:val="00F43DB4"/>
    <w:rsid w:val="00F95A99"/>
    <w:rsid w:val="00FC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C8E68"/>
  <w15:docId w15:val="{E894619C-D6B6-49B4-9222-4D83BD0A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71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3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F41"/>
    <w:pPr>
      <w:tabs>
        <w:tab w:val="center" w:pos="4252"/>
        <w:tab w:val="right" w:pos="8504"/>
      </w:tabs>
      <w:snapToGrid w:val="0"/>
    </w:pPr>
  </w:style>
  <w:style w:type="character" w:customStyle="1" w:styleId="a5">
    <w:name w:val="ヘッダー (文字)"/>
    <w:basedOn w:val="a0"/>
    <w:link w:val="a4"/>
    <w:uiPriority w:val="99"/>
    <w:rsid w:val="00DC1F41"/>
  </w:style>
  <w:style w:type="paragraph" w:styleId="a6">
    <w:name w:val="footer"/>
    <w:basedOn w:val="a"/>
    <w:link w:val="a7"/>
    <w:uiPriority w:val="99"/>
    <w:unhideWhenUsed/>
    <w:rsid w:val="00DC1F41"/>
    <w:pPr>
      <w:tabs>
        <w:tab w:val="center" w:pos="4252"/>
        <w:tab w:val="right" w:pos="8504"/>
      </w:tabs>
      <w:snapToGrid w:val="0"/>
    </w:pPr>
  </w:style>
  <w:style w:type="character" w:customStyle="1" w:styleId="a7">
    <w:name w:val="フッター (文字)"/>
    <w:basedOn w:val="a0"/>
    <w:link w:val="a6"/>
    <w:uiPriority w:val="99"/>
    <w:rsid w:val="00DC1F41"/>
  </w:style>
  <w:style w:type="paragraph" w:styleId="a8">
    <w:name w:val="List Paragraph"/>
    <w:basedOn w:val="a"/>
    <w:uiPriority w:val="34"/>
    <w:qFormat/>
    <w:rsid w:val="00BE51E1"/>
    <w:pPr>
      <w:ind w:leftChars="400" w:left="840"/>
    </w:pPr>
  </w:style>
  <w:style w:type="paragraph" w:styleId="a9">
    <w:name w:val="Balloon Text"/>
    <w:basedOn w:val="a"/>
    <w:link w:val="aa"/>
    <w:uiPriority w:val="99"/>
    <w:semiHidden/>
    <w:unhideWhenUsed/>
    <w:rsid w:val="006561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97D00-866A-5A4A-8668-AF13A15C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Takashi Mitamura</cp:lastModifiedBy>
  <cp:revision>67</cp:revision>
  <cp:lastPrinted>2014-06-24T05:33:00Z</cp:lastPrinted>
  <dcterms:created xsi:type="dcterms:W3CDTF">2010-10-04T06:33:00Z</dcterms:created>
  <dcterms:modified xsi:type="dcterms:W3CDTF">2018-04-12T01:52:00Z</dcterms:modified>
</cp:coreProperties>
</file>